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9"/>
      </w:tblGrid>
      <w:tr w:rsidR="00D44958" w:rsidRPr="00677C51" w:rsidTr="002B3D84">
        <w:trPr>
          <w:jc w:val="center"/>
        </w:trPr>
        <w:tc>
          <w:tcPr>
            <w:tcW w:w="8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4958" w:rsidRPr="00677C51" w:rsidRDefault="00D44958" w:rsidP="002B3D84">
            <w:pPr>
              <w:widowControl w:val="0"/>
              <w:spacing w:before="0"/>
              <w:ind w:left="10"/>
              <w:jc w:val="center"/>
              <w:rPr>
                <w:b/>
              </w:rPr>
            </w:pPr>
            <w:r w:rsidRPr="00677C51">
              <w:rPr>
                <w:b/>
              </w:rPr>
              <w:t>PHIẾU HỌC TẬP 2</w:t>
            </w:r>
          </w:p>
          <w:p w:rsidR="00D44958" w:rsidRPr="00677C51" w:rsidRDefault="00D44958" w:rsidP="002B3D84">
            <w:pPr>
              <w:widowControl w:val="0"/>
              <w:spacing w:before="0"/>
              <w:ind w:left="10"/>
              <w:jc w:val="center"/>
              <w:rPr>
                <w:b/>
              </w:rPr>
            </w:pPr>
            <w:r w:rsidRPr="00677C51">
              <w:rPr>
                <w:b/>
              </w:rPr>
              <w:t>KHÁM PHÁ VẬT DẪN ĐIỆN, VẬT CÁCH ĐIỆN</w:t>
            </w:r>
          </w:p>
          <w:p w:rsidR="00D44958" w:rsidRPr="00677C51" w:rsidRDefault="00D44958" w:rsidP="002B3D84">
            <w:pPr>
              <w:widowControl w:val="0"/>
              <w:spacing w:before="0"/>
              <w:ind w:left="10"/>
            </w:pPr>
            <w:r w:rsidRPr="00677C51">
              <w:rPr>
                <w:b/>
              </w:rPr>
              <w:t>Nhiệm vụ 1.</w:t>
            </w:r>
            <w:r w:rsidRPr="00677C51">
              <w:t xml:space="preserve"> Sử dụng mạch điện đã lắp ở phiếu học tập 1 và thực hiện các bước theo hướng dẫn. </w:t>
            </w:r>
          </w:p>
          <w:p w:rsidR="00D44958" w:rsidRPr="00677C51" w:rsidRDefault="00D44958" w:rsidP="002B3D84">
            <w:pPr>
              <w:widowControl w:val="0"/>
              <w:spacing w:before="0"/>
            </w:pPr>
            <w:r w:rsidRPr="00677C51">
              <w:t>Bước 1. Tháo bộ phận công tắc và để mạch hở như hình.</w:t>
            </w:r>
          </w:p>
          <w:p w:rsidR="00D44958" w:rsidRPr="00677C51" w:rsidRDefault="00D44958" w:rsidP="002B3D84">
            <w:pPr>
              <w:widowControl w:val="0"/>
              <w:spacing w:before="0"/>
              <w:ind w:left="720"/>
              <w:jc w:val="center"/>
            </w:pPr>
            <w:r w:rsidRPr="00677C51">
              <w:rPr>
                <w:noProof/>
                <w:lang w:eastAsia="zh-CN"/>
              </w:rPr>
              <w:drawing>
                <wp:inline distT="114300" distB="114300" distL="114300" distR="114300" wp14:anchorId="4FEF72A6" wp14:editId="300E3C1F">
                  <wp:extent cx="2428558" cy="1001880"/>
                  <wp:effectExtent l="0" t="0" r="0" b="0"/>
                  <wp:docPr id="1050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558" cy="10018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44958" w:rsidRPr="00677C51" w:rsidRDefault="00D44958" w:rsidP="002B3D84">
            <w:pPr>
              <w:widowControl w:val="0"/>
              <w:spacing w:before="0"/>
            </w:pPr>
            <w:r w:rsidRPr="00677C51">
              <w:t xml:space="preserve">Bước 2. Nối hai đầu dây (đầu A và B như trên hình) bằng các vật liệu trong bảng phía dưới. </w:t>
            </w:r>
          </w:p>
          <w:p w:rsidR="00D44958" w:rsidRPr="00677C51" w:rsidRDefault="00D44958" w:rsidP="002B3D84">
            <w:pPr>
              <w:widowControl w:val="0"/>
              <w:spacing w:before="0"/>
            </w:pPr>
            <w:r w:rsidRPr="00677C51">
              <w:t>Bước 3. Ghi nhận biểu hiện của đèn.</w:t>
            </w:r>
          </w:p>
          <w:p w:rsidR="00D44958" w:rsidRPr="00677C51" w:rsidRDefault="00D44958" w:rsidP="002B3D84">
            <w:pPr>
              <w:widowControl w:val="0"/>
              <w:spacing w:before="0"/>
            </w:pPr>
            <w:r w:rsidRPr="00677C51">
              <w:t xml:space="preserve">Bước 4. Xác định vật dẫn điện, vật cách điện bằng cách đánh dấu x vào ô thích hợp.  </w:t>
            </w:r>
          </w:p>
          <w:tbl>
            <w:tblPr>
              <w:tblW w:w="867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220"/>
              <w:gridCol w:w="2460"/>
              <w:gridCol w:w="2025"/>
              <w:gridCol w:w="1965"/>
            </w:tblGrid>
            <w:tr w:rsidR="00D44958" w:rsidRPr="00677C51" w:rsidTr="002B3D84">
              <w:trPr>
                <w:trHeight w:val="20"/>
              </w:trPr>
              <w:tc>
                <w:tcPr>
                  <w:tcW w:w="22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center"/>
                    <w:rPr>
                      <w:b/>
                    </w:rPr>
                  </w:pPr>
                  <w:r w:rsidRPr="00677C51">
                    <w:rPr>
                      <w:b/>
                    </w:rPr>
                    <w:t>Vật liệu</w:t>
                  </w:r>
                </w:p>
              </w:tc>
              <w:tc>
                <w:tcPr>
                  <w:tcW w:w="24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center"/>
                    <w:rPr>
                      <w:b/>
                    </w:rPr>
                  </w:pPr>
                  <w:r w:rsidRPr="00677C51">
                    <w:rPr>
                      <w:b/>
                    </w:rPr>
                    <w:t>Biểu hiện của đèn</w:t>
                  </w:r>
                </w:p>
              </w:tc>
              <w:tc>
                <w:tcPr>
                  <w:tcW w:w="20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center"/>
                    <w:rPr>
                      <w:b/>
                    </w:rPr>
                  </w:pPr>
                  <w:r w:rsidRPr="00677C51">
                    <w:rPr>
                      <w:b/>
                    </w:rPr>
                    <w:t>Vật dẫn điện</w:t>
                  </w:r>
                </w:p>
              </w:tc>
              <w:tc>
                <w:tcPr>
                  <w:tcW w:w="19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center"/>
                    <w:rPr>
                      <w:b/>
                    </w:rPr>
                  </w:pPr>
                  <w:r w:rsidRPr="00677C51">
                    <w:rPr>
                      <w:b/>
                    </w:rPr>
                    <w:t>Vật cách điện</w:t>
                  </w:r>
                </w:p>
              </w:tc>
            </w:tr>
            <w:tr w:rsidR="00D44958" w:rsidRPr="00677C51" w:rsidTr="002B3D84">
              <w:trPr>
                <w:trHeight w:val="20"/>
              </w:trPr>
              <w:tc>
                <w:tcPr>
                  <w:tcW w:w="22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  <w:r w:rsidRPr="00677C51">
                    <w:t>Kẹp giấy tam giác</w:t>
                  </w:r>
                </w:p>
              </w:tc>
              <w:tc>
                <w:tcPr>
                  <w:tcW w:w="24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  <w:tc>
                <w:tcPr>
                  <w:tcW w:w="20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  <w:tc>
                <w:tcPr>
                  <w:tcW w:w="19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</w:tr>
            <w:tr w:rsidR="00D44958" w:rsidRPr="00677C51" w:rsidTr="002B3D84">
              <w:trPr>
                <w:trHeight w:val="20"/>
              </w:trPr>
              <w:tc>
                <w:tcPr>
                  <w:tcW w:w="22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  <w:r w:rsidRPr="00677C51">
                    <w:t>Giấy bìa</w:t>
                  </w:r>
                </w:p>
              </w:tc>
              <w:tc>
                <w:tcPr>
                  <w:tcW w:w="24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  <w:tc>
                <w:tcPr>
                  <w:tcW w:w="20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  <w:tc>
                <w:tcPr>
                  <w:tcW w:w="19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</w:tr>
            <w:tr w:rsidR="00D44958" w:rsidRPr="00677C51" w:rsidTr="002B3D84">
              <w:trPr>
                <w:trHeight w:val="20"/>
              </w:trPr>
              <w:tc>
                <w:tcPr>
                  <w:tcW w:w="22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  <w:r w:rsidRPr="00677C51">
                    <w:t>Que đè lưỡi</w:t>
                  </w:r>
                </w:p>
              </w:tc>
              <w:tc>
                <w:tcPr>
                  <w:tcW w:w="24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  <w:tc>
                <w:tcPr>
                  <w:tcW w:w="20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  <w:tc>
                <w:tcPr>
                  <w:tcW w:w="19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0" w:line="240" w:lineRule="auto"/>
                    <w:jc w:val="left"/>
                  </w:pPr>
                </w:p>
              </w:tc>
            </w:tr>
            <w:tr w:rsidR="00D44958" w:rsidRPr="00677C51" w:rsidTr="002B3D84">
              <w:trPr>
                <w:trHeight w:val="20"/>
              </w:trPr>
              <w:tc>
                <w:tcPr>
                  <w:tcW w:w="22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  <w:r w:rsidRPr="00677C51">
                    <w:t>Giấy nhôm</w:t>
                  </w:r>
                </w:p>
              </w:tc>
              <w:tc>
                <w:tcPr>
                  <w:tcW w:w="24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</w:p>
              </w:tc>
              <w:tc>
                <w:tcPr>
                  <w:tcW w:w="20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</w:p>
              </w:tc>
              <w:tc>
                <w:tcPr>
                  <w:tcW w:w="19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</w:p>
              </w:tc>
            </w:tr>
            <w:tr w:rsidR="00D44958" w:rsidRPr="00677C51" w:rsidTr="002B3D84">
              <w:trPr>
                <w:trHeight w:val="303"/>
              </w:trPr>
              <w:tc>
                <w:tcPr>
                  <w:tcW w:w="22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  <w:r w:rsidRPr="00677C51">
                    <w:t>Thước nhựa</w:t>
                  </w:r>
                </w:p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  <w:r w:rsidRPr="00677C51">
                    <w:t>(ống hút nhựa)</w:t>
                  </w:r>
                </w:p>
              </w:tc>
              <w:tc>
                <w:tcPr>
                  <w:tcW w:w="24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</w:p>
              </w:tc>
              <w:tc>
                <w:tcPr>
                  <w:tcW w:w="20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</w:p>
              </w:tc>
              <w:tc>
                <w:tcPr>
                  <w:tcW w:w="19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D44958" w:rsidRPr="00677C51" w:rsidRDefault="00D44958" w:rsidP="002B3D84">
                  <w:pPr>
                    <w:widowControl w:val="0"/>
                    <w:spacing w:before="0" w:line="240" w:lineRule="auto"/>
                    <w:jc w:val="left"/>
                  </w:pPr>
                </w:p>
              </w:tc>
            </w:tr>
          </w:tbl>
          <w:p w:rsidR="00D44958" w:rsidRPr="00677C51" w:rsidRDefault="00D44958" w:rsidP="002B3D84">
            <w:pPr>
              <w:widowControl w:val="0"/>
              <w:spacing w:before="0" w:line="259" w:lineRule="auto"/>
              <w:jc w:val="left"/>
            </w:pPr>
          </w:p>
          <w:p w:rsidR="00D44958" w:rsidRPr="00677C51" w:rsidRDefault="00D44958" w:rsidP="002B3D84">
            <w:pPr>
              <w:widowControl w:val="0"/>
              <w:spacing w:before="0"/>
              <w:ind w:left="10"/>
              <w:jc w:val="left"/>
            </w:pPr>
            <w:r w:rsidRPr="00677C51">
              <w:rPr>
                <w:b/>
              </w:rPr>
              <w:t>Nhiệm vụ 2.</w:t>
            </w:r>
            <w:r w:rsidRPr="00677C51">
              <w:t xml:space="preserve"> Quan sát và ghép nối tương ứng bộ phận dẫn điện và bộ phận cách điện với các hình bên dưới.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06"/>
              <w:gridCol w:w="2906"/>
              <w:gridCol w:w="2907"/>
            </w:tblGrid>
            <w:tr w:rsidR="00D44958" w:rsidRPr="00677C51" w:rsidTr="002B3D84">
              <w:tc>
                <w:tcPr>
                  <w:tcW w:w="2906" w:type="dxa"/>
                  <w:vAlign w:val="center"/>
                </w:tcPr>
                <w:p w:rsidR="00D44958" w:rsidRPr="00677C51" w:rsidRDefault="00D44958" w:rsidP="002B3D84">
                  <w:pPr>
                    <w:widowControl w:val="0"/>
                    <w:spacing w:before="0"/>
                    <w:jc w:val="center"/>
                    <w:rPr>
                      <w:color w:val="980000"/>
                    </w:rPr>
                  </w:pPr>
                  <w:r w:rsidRPr="00677C51">
                    <w:rPr>
                      <w:noProof/>
                      <w:color w:val="980000"/>
                      <w:lang w:eastAsia="zh-CN"/>
                    </w:rPr>
                    <w:drawing>
                      <wp:inline distT="0" distB="0" distL="0" distR="0" wp14:anchorId="2D2547BB" wp14:editId="0A3D9BF1">
                        <wp:extent cx="1244600" cy="1094918"/>
                        <wp:effectExtent l="0" t="0" r="0" b="0"/>
                        <wp:docPr id="2051" name="image16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AADEDB3-CB4C-61FE-E030-C3B9692A205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1" name="image16.png">
                                  <a:extLst>
                                    <a:ext uri="{FF2B5EF4-FFF2-40B4-BE49-F238E27FC236}">
                                      <a16:creationId xmlns:a16="http://schemas.microsoft.com/office/drawing/2014/main" id="{CAADEDB3-CB4C-61FE-E030-C3B9692A205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5927" cy="10960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06" w:type="dxa"/>
                  <w:vAlign w:val="center"/>
                </w:tcPr>
                <w:p w:rsidR="00D44958" w:rsidRPr="00677C51" w:rsidRDefault="00D44958" w:rsidP="002B3D84">
                  <w:pPr>
                    <w:widowControl w:val="0"/>
                    <w:spacing w:before="0"/>
                    <w:jc w:val="center"/>
                    <w:rPr>
                      <w:color w:val="980000"/>
                    </w:rPr>
                  </w:pPr>
                  <w:r w:rsidRPr="00677C51">
                    <w:rPr>
                      <w:noProof/>
                      <w:color w:val="980000"/>
                      <w:lang w:eastAsia="zh-CN"/>
                    </w:rPr>
                    <w:drawing>
                      <wp:inline distT="0" distB="0" distL="0" distR="0" wp14:anchorId="78941934" wp14:editId="6497E9FB">
                        <wp:extent cx="1330457" cy="1065110"/>
                        <wp:effectExtent l="0" t="0" r="3175" b="0"/>
                        <wp:docPr id="2049" name="image9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D3CBCE20-B80F-B5B7-FAA0-AF8495101C6F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9" name="image9.png">
                                  <a:extLst>
                                    <a:ext uri="{FF2B5EF4-FFF2-40B4-BE49-F238E27FC236}">
                                      <a16:creationId xmlns:a16="http://schemas.microsoft.com/office/drawing/2014/main" id="{D3CBCE20-B80F-B5B7-FAA0-AF8495101C6F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7">
                                          <a14:imgEffect>
                                            <a14:backgroundRemoval t="9346" b="89720" l="3043" r="94783">
                                              <a14:foregroundMark x1="6957" y1="27103" x2="6957" y2="27103"/>
                                              <a14:foregroundMark x1="3478" y1="25701" x2="3478" y2="25701"/>
                                              <a14:foregroundMark x1="94783" y1="48131" x2="94783" y2="48131"/>
                                              <a14:backgroundMark x1="25652" y1="42991" x2="25652" y2="42991"/>
                                              <a14:backgroundMark x1="42174" y1="59346" x2="42174" y2="59346"/>
                                              <a14:backgroundMark x1="51304" y1="60280" x2="51304" y2="60280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5128" cy="10688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07" w:type="dxa"/>
                  <w:vAlign w:val="center"/>
                </w:tcPr>
                <w:p w:rsidR="00D44958" w:rsidRPr="00677C51" w:rsidRDefault="00D44958" w:rsidP="002B3D84">
                  <w:pPr>
                    <w:widowControl w:val="0"/>
                    <w:spacing w:before="0"/>
                    <w:jc w:val="center"/>
                    <w:rPr>
                      <w:color w:val="980000"/>
                    </w:rPr>
                  </w:pPr>
                  <w:r w:rsidRPr="00677C51">
                    <w:rPr>
                      <w:noProof/>
                      <w:color w:val="980000"/>
                      <w:lang w:eastAsia="zh-CN"/>
                    </w:rPr>
                    <w:drawing>
                      <wp:inline distT="0" distB="0" distL="0" distR="0" wp14:anchorId="32F83965" wp14:editId="77BEB127">
                        <wp:extent cx="1299845" cy="1085824"/>
                        <wp:effectExtent l="0" t="0" r="0" b="635"/>
                        <wp:docPr id="2050" name="image13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F722BF4-CAFF-F09B-3B04-195A39A1E478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0" name="image13.png">
                                  <a:extLst>
                                    <a:ext uri="{FF2B5EF4-FFF2-40B4-BE49-F238E27FC236}">
                                      <a16:creationId xmlns:a16="http://schemas.microsoft.com/office/drawing/2014/main" id="{EF722BF4-CAFF-F09B-3B04-195A39A1E478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381" cy="109128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44958" w:rsidRPr="00677C51" w:rsidRDefault="00D44958" w:rsidP="002B3D84">
            <w:pPr>
              <w:widowControl w:val="0"/>
              <w:spacing w:before="0"/>
              <w:jc w:val="left"/>
              <w:rPr>
                <w:color w:val="980000"/>
              </w:rPr>
            </w:pPr>
            <w:r w:rsidRPr="00677C51">
              <w:rPr>
                <w:noProof/>
                <w:color w:val="980000"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9F20B9" wp14:editId="18B74748">
                      <wp:simplePos x="0" y="0"/>
                      <wp:positionH relativeFrom="column">
                        <wp:posOffset>3403600</wp:posOffset>
                      </wp:positionH>
                      <wp:positionV relativeFrom="paragraph">
                        <wp:posOffset>26035</wp:posOffset>
                      </wp:positionV>
                      <wp:extent cx="922655" cy="880110"/>
                      <wp:effectExtent l="0" t="0" r="10795" b="24765"/>
                      <wp:wrapTopAndBottom/>
                      <wp:docPr id="1003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2655" cy="880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79646">
                                  <a:lumMod val="20000"/>
                                  <a:lumOff val="80000"/>
                                </a:srgbClr>
                              </a:solidFill>
                              <a:ln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D44958" w:rsidRPr="004E5D2A" w:rsidRDefault="00D44958" w:rsidP="00D44958">
                                  <w:pPr>
                                    <w:ind w:left="14"/>
                                    <w:jc w:val="center"/>
                                    <w:rPr>
                                      <w:color w:val="000000" w:themeColor="text1"/>
                                      <w:kern w:val="24"/>
                                    </w:rPr>
                                  </w:pPr>
                                  <w:r w:rsidRPr="004E5D2A">
                                    <w:rPr>
                                      <w:color w:val="000000" w:themeColor="text1"/>
                                      <w:kern w:val="24"/>
                                    </w:rPr>
                                    <w:t xml:space="preserve">Bộ phận </w:t>
                                  </w:r>
                                  <w:r>
                                    <w:rPr>
                                      <w:color w:val="000000" w:themeColor="text1"/>
                                      <w:kern w:val="24"/>
                                    </w:rPr>
                                    <w:t>cách</w:t>
                                  </w:r>
                                  <w:r w:rsidRPr="004E5D2A">
                                    <w:rPr>
                                      <w:color w:val="000000" w:themeColor="text1"/>
                                      <w:kern w:val="24"/>
                                    </w:rPr>
                                    <w:t xml:space="preserve"> điện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9F20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6" o:spid="_x0000_s1026" type="#_x0000_t202" style="position:absolute;margin-left:268pt;margin-top:2.05pt;width:72.6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" fillcolor="#fdeada" strokecolor="#984807">
                      <v:textbox style="mso-fit-shape-to-text:t">
                        <w:txbxContent>
                          <w:p w:rsidR="00D44958" w:rsidRPr="004E5D2A" w:rsidRDefault="00D44958" w:rsidP="00D44958">
                            <w:pPr>
                              <w:ind w:left="14"/>
                              <w:jc w:val="center"/>
                              <w:rPr>
                                <w:color w:val="000000" w:themeColor="text1"/>
                                <w:kern w:val="24"/>
                              </w:rPr>
                            </w:pPr>
                            <w:r w:rsidRPr="004E5D2A">
                              <w:rPr>
                                <w:color w:val="000000" w:themeColor="text1"/>
                                <w:kern w:val="24"/>
                              </w:rPr>
                              <w:t xml:space="preserve">Bộ phận </w:t>
                            </w:r>
                            <w:r>
                              <w:rPr>
                                <w:color w:val="000000" w:themeColor="text1"/>
                                <w:kern w:val="24"/>
                              </w:rPr>
                              <w:t>cách</w:t>
                            </w:r>
                            <w:r w:rsidRPr="004E5D2A">
                              <w:rPr>
                                <w:color w:val="000000" w:themeColor="text1"/>
                                <w:kern w:val="24"/>
                              </w:rPr>
                              <w:t xml:space="preserve"> điện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677C51">
              <w:rPr>
                <w:noProof/>
                <w:color w:val="98000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36421D" wp14:editId="1E932BC7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66675</wp:posOffset>
                      </wp:positionV>
                      <wp:extent cx="922655" cy="880110"/>
                      <wp:effectExtent l="0" t="0" r="12700" b="17145"/>
                      <wp:wrapTopAndBottom/>
                      <wp:docPr id="1004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2655" cy="880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79646">
                                  <a:lumMod val="20000"/>
                                  <a:lumOff val="80000"/>
                                </a:srgbClr>
                              </a:solidFill>
                              <a:ln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D44958" w:rsidRPr="004E5D2A" w:rsidRDefault="00D44958" w:rsidP="00D44958">
                                  <w:pPr>
                                    <w:ind w:left="14"/>
                                    <w:jc w:val="center"/>
                                    <w:rPr>
                                      <w:color w:val="000000" w:themeColor="text1"/>
                                      <w:kern w:val="24"/>
                                    </w:rPr>
                                  </w:pPr>
                                  <w:r w:rsidRPr="004E5D2A">
                                    <w:rPr>
                                      <w:color w:val="000000" w:themeColor="text1"/>
                                      <w:kern w:val="24"/>
                                    </w:rPr>
                                    <w:t>Bộ phận dẫn điện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36421D" id="_x0000_s1027" type="#_x0000_t202" style="position:absolute;margin-left:103.4pt;margin-top:5.25pt;width:72.6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" fillcolor="#fdeada" strokecolor="#984807">
                      <v:textbox style="mso-fit-shape-to-text:t">
                        <w:txbxContent>
                          <w:p w:rsidR="00D44958" w:rsidRPr="004E5D2A" w:rsidRDefault="00D44958" w:rsidP="00D44958">
                            <w:pPr>
                              <w:ind w:left="14"/>
                              <w:jc w:val="center"/>
                              <w:rPr>
                                <w:color w:val="000000" w:themeColor="text1"/>
                                <w:kern w:val="24"/>
                              </w:rPr>
                            </w:pPr>
                            <w:r w:rsidRPr="004E5D2A">
                              <w:rPr>
                                <w:color w:val="000000" w:themeColor="text1"/>
                                <w:kern w:val="24"/>
                              </w:rPr>
                              <w:t>Bộ phận dẫn điện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  <w:p w:rsidR="00D44958" w:rsidRPr="00677C51" w:rsidRDefault="00D44958" w:rsidP="002B3D84">
            <w:pPr>
              <w:widowControl w:val="0"/>
              <w:spacing w:before="0"/>
              <w:ind w:left="10"/>
              <w:jc w:val="left"/>
            </w:pPr>
            <w:r w:rsidRPr="00677C51">
              <w:rPr>
                <w:b/>
              </w:rPr>
              <w:t xml:space="preserve">Nhiệm vụ 3. </w:t>
            </w:r>
            <w:r w:rsidRPr="00677C51">
              <w:rPr>
                <w:bCs/>
              </w:rPr>
              <w:t>Theo em, vì sao</w:t>
            </w:r>
            <w:r w:rsidRPr="00677C51">
              <w:t xml:space="preserve"> dây dẫn điện cần có phần vỏ bao quanh bên ngoài được làm bằng nhựa hay cao su?</w:t>
            </w:r>
          </w:p>
          <w:p w:rsidR="00D44958" w:rsidRPr="00677C51" w:rsidRDefault="00D44958" w:rsidP="002B3D84">
            <w:pPr>
              <w:widowControl w:val="0"/>
              <w:spacing w:before="0"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  <w:p w:rsidR="00D44958" w:rsidRPr="00677C51" w:rsidRDefault="00D44958" w:rsidP="002B3D84">
            <w:pPr>
              <w:widowControl w:val="0"/>
              <w:spacing w:before="0"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  <w:p w:rsidR="00D44958" w:rsidRPr="00677C51" w:rsidRDefault="00D44958" w:rsidP="002B3D84">
            <w:pPr>
              <w:widowControl w:val="0"/>
              <w:spacing w:before="0" w:line="259" w:lineRule="auto"/>
              <w:ind w:left="10"/>
            </w:pPr>
            <w:r w:rsidRPr="00677C51">
              <w:t>……………………………………………………………………………………….</w:t>
            </w:r>
          </w:p>
          <w:p w:rsidR="00D44958" w:rsidRPr="00677C51" w:rsidRDefault="00D44958" w:rsidP="002B3D84">
            <w:pPr>
              <w:widowControl w:val="0"/>
              <w:spacing w:before="0" w:after="160" w:line="259" w:lineRule="auto"/>
              <w:ind w:left="10"/>
              <w:rPr>
                <w:color w:val="980000"/>
              </w:rPr>
            </w:pPr>
            <w:r w:rsidRPr="00677C51">
              <w:t>……………………………………………………………………………………….</w:t>
            </w:r>
          </w:p>
        </w:tc>
      </w:tr>
    </w:tbl>
    <w:p w:rsidR="009161CB" w:rsidRDefault="009161CB">
      <w:bookmarkStart w:id="0" w:name="_GoBack"/>
      <w:bookmarkEnd w:id="0"/>
    </w:p>
    <w:sectPr w:rsidR="00916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58"/>
    <w:rsid w:val="009161CB"/>
    <w:rsid w:val="00D4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36429C-4F6A-4B19-9828-1A888B65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958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D44958"/>
    <w:pPr>
      <w:spacing w:before="120" w:after="0" w:line="360" w:lineRule="auto"/>
      <w:jc w:val="both"/>
    </w:pPr>
    <w:rPr>
      <w:rFonts w:ascii="Times New Roman" w:eastAsiaTheme="minorHAnsi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1</cp:revision>
  <dcterms:created xsi:type="dcterms:W3CDTF">2022-07-25T08:25:00Z</dcterms:created>
  <dcterms:modified xsi:type="dcterms:W3CDTF">2022-07-25T08:25:00Z</dcterms:modified>
</cp:coreProperties>
</file>